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B9" w:rsidRDefault="007938B9" w:rsidP="0059387A">
      <w:pPr>
        <w:jc w:val="center"/>
        <w:rPr>
          <w:rFonts w:cs="Mangal"/>
          <w:b/>
          <w:bCs/>
          <w:lang w:bidi="hi-IN"/>
        </w:rPr>
      </w:pPr>
    </w:p>
    <w:p w:rsidR="0059387A" w:rsidRPr="007938B9" w:rsidRDefault="0059387A" w:rsidP="0059387A">
      <w:pPr>
        <w:jc w:val="center"/>
        <w:rPr>
          <w:rFonts w:cs="Mangal"/>
          <w:b/>
          <w:bCs/>
          <w:sz w:val="28"/>
          <w:szCs w:val="28"/>
        </w:rPr>
      </w:pPr>
      <w:bookmarkStart w:id="0" w:name="_GoBack"/>
      <w:r w:rsidRPr="007938B9">
        <w:rPr>
          <w:rFonts w:cs="Mangal"/>
          <w:b/>
          <w:bCs/>
          <w:sz w:val="28"/>
          <w:szCs w:val="28"/>
          <w:cs/>
          <w:lang w:bidi="hi-IN"/>
        </w:rPr>
        <w:t>प्रेस विज्ञप्ति</w:t>
      </w:r>
    </w:p>
    <w:bookmarkEnd w:id="0"/>
    <w:p w:rsidR="0059387A" w:rsidRPr="0059387A" w:rsidRDefault="0059387A" w:rsidP="0059387A">
      <w:pPr>
        <w:jc w:val="both"/>
        <w:rPr>
          <w:rFonts w:cs="Mangal"/>
        </w:rPr>
      </w:pPr>
    </w:p>
    <w:p w:rsidR="0059387A" w:rsidRPr="0059387A" w:rsidRDefault="0059387A" w:rsidP="0059387A">
      <w:pPr>
        <w:jc w:val="both"/>
        <w:rPr>
          <w:rFonts w:cs="Mangal"/>
        </w:rPr>
      </w:pPr>
      <w:r w:rsidRPr="0059387A">
        <w:rPr>
          <w:rFonts w:cs="Mangal"/>
          <w:cs/>
          <w:lang w:bidi="hi-IN"/>
        </w:rPr>
        <w:t>मिशन उप</w:t>
      </w:r>
      <w:r w:rsidRPr="0059387A">
        <w:rPr>
          <w:rFonts w:cs="Mangal"/>
        </w:rPr>
        <w:t>–</w:t>
      </w:r>
      <w:r w:rsidRPr="0059387A">
        <w:rPr>
          <w:rFonts w:cs="Mangal"/>
          <w:cs/>
          <w:lang w:bidi="hi-IN"/>
        </w:rPr>
        <w:t>प्रमुख श्रीमती नामग्या खम्पाले भारत सरकारको तर्फबाट नेरु. आठ करोड बराबरको राहत सामाग्री नेपाल</w:t>
      </w:r>
      <w:r w:rsidRPr="0059387A">
        <w:rPr>
          <w:rFonts w:cs="Mangal"/>
        </w:rPr>
        <w:t>–</w:t>
      </w:r>
      <w:r w:rsidRPr="0059387A">
        <w:rPr>
          <w:rFonts w:cs="Mangal"/>
          <w:cs/>
          <w:lang w:bidi="hi-IN"/>
        </w:rPr>
        <w:t>भारत महिला मैत्री समाजकी अध्यक्ष तथा सांसद माननीय चन्दा चौधरी र प्राज्ञिक विद्यार्थी परिषद्का अध्यक्ष श्री नारायण ढकाललाई हस्तान्तरण गर्नुभयो। नेपालका १५ जिल्लाहरुमा बाढी तथा पहिरोबाट प्रभावित परिवारहरुका लागि वितरण गर्न लागिएको सो राहत सामग्रीमा टेन्ट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प्लास्टिक सिट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स्लीपिङ्ग म्याट र औषधिहरु रहेका छन्। बाढी र पहिरोका कारण जनजीवनमा पुगेको क्षतिलाई दृष्टिगत गर्दै स्थानीय सरकारसँगको समन्वयमा नेपाल</w:t>
      </w:r>
      <w:r w:rsidRPr="0059387A">
        <w:rPr>
          <w:rFonts w:cs="Mangal"/>
        </w:rPr>
        <w:t>–</w:t>
      </w:r>
      <w:r w:rsidRPr="0059387A">
        <w:rPr>
          <w:rFonts w:cs="Mangal"/>
          <w:cs/>
          <w:lang w:bidi="hi-IN"/>
        </w:rPr>
        <w:t>भारत महिला मैत्री समाज र प्राज्ञिक विद्यार्थी परिषद्मार्फत सो राहत सामाग्री चार प्रदेशका पर्सा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बारा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रौतहट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सर्लाही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धनुषा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महोत्तरी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सिराहा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सप्तरी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रुपन्देही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गोरखा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मनाङ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सिन्धुपाल्चोक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रसुवा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दोलखा र धादिङ जिल्लामा वितरण गरिनेछ।</w:t>
      </w:r>
    </w:p>
    <w:p w:rsidR="0059387A" w:rsidRPr="0059387A" w:rsidRDefault="0059387A" w:rsidP="0059387A">
      <w:pPr>
        <w:jc w:val="both"/>
        <w:rPr>
          <w:rFonts w:cs="Mangal"/>
        </w:rPr>
      </w:pPr>
      <w:r w:rsidRPr="0059387A">
        <w:rPr>
          <w:rFonts w:cs="Mangal"/>
          <w:cs/>
          <w:lang w:bidi="hi-IN"/>
        </w:rPr>
        <w:t xml:space="preserve">भारत सरकारले नेपाललाई विपद् व्यवस्थापनका लागि मानवीय सहायता तथा राहत सहयोग नियमित रुपमा उपलब्ध गराउँदै आएको छ। </w:t>
      </w:r>
    </w:p>
    <w:p w:rsidR="0059387A" w:rsidRDefault="0059387A" w:rsidP="0059387A">
      <w:pPr>
        <w:spacing w:after="0" w:line="240" w:lineRule="auto"/>
        <w:jc w:val="both"/>
        <w:rPr>
          <w:rFonts w:cs="Mangal"/>
          <w:lang w:bidi="hi-IN"/>
        </w:rPr>
      </w:pPr>
    </w:p>
    <w:p w:rsidR="0059387A" w:rsidRPr="0059387A" w:rsidRDefault="0059387A" w:rsidP="0059387A">
      <w:pPr>
        <w:spacing w:after="0" w:line="240" w:lineRule="auto"/>
        <w:jc w:val="both"/>
        <w:rPr>
          <w:rFonts w:cs="Mangal"/>
        </w:rPr>
      </w:pPr>
      <w:r w:rsidRPr="0059387A">
        <w:rPr>
          <w:rFonts w:cs="Mangal"/>
          <w:cs/>
          <w:lang w:bidi="hi-IN"/>
        </w:rPr>
        <w:t>भारतीय राजदूतावास</w:t>
      </w:r>
      <w:r w:rsidRPr="0059387A">
        <w:rPr>
          <w:rFonts w:cs="Mangal"/>
        </w:rPr>
        <w:t>,</w:t>
      </w:r>
    </w:p>
    <w:p w:rsidR="0059387A" w:rsidRPr="0059387A" w:rsidRDefault="0059387A" w:rsidP="0059387A">
      <w:pPr>
        <w:spacing w:after="0" w:line="240" w:lineRule="auto"/>
        <w:jc w:val="both"/>
        <w:rPr>
          <w:rFonts w:cs="Mangal"/>
        </w:rPr>
      </w:pPr>
      <w:r w:rsidRPr="0059387A">
        <w:rPr>
          <w:rFonts w:cs="Mangal"/>
          <w:cs/>
          <w:lang w:bidi="hi-IN"/>
        </w:rPr>
        <w:t>काठमाडौं</w:t>
      </w:r>
    </w:p>
    <w:p w:rsidR="002E69F3" w:rsidRPr="0059387A" w:rsidRDefault="0059387A" w:rsidP="0059387A">
      <w:pPr>
        <w:spacing w:after="0" w:line="240" w:lineRule="auto"/>
        <w:jc w:val="both"/>
        <w:rPr>
          <w:sz w:val="16"/>
          <w:szCs w:val="16"/>
        </w:rPr>
      </w:pPr>
      <w:r w:rsidRPr="0059387A">
        <w:rPr>
          <w:rFonts w:cs="Mangal"/>
          <w:cs/>
          <w:lang w:bidi="hi-IN"/>
        </w:rPr>
        <w:t>२०७८</w:t>
      </w:r>
      <w:r w:rsidRPr="0059387A">
        <w:rPr>
          <w:rFonts w:cs="Mangal"/>
        </w:rPr>
        <w:t xml:space="preserve">, </w:t>
      </w:r>
      <w:r w:rsidRPr="0059387A">
        <w:rPr>
          <w:rFonts w:cs="Mangal"/>
          <w:cs/>
          <w:lang w:bidi="hi-IN"/>
        </w:rPr>
        <w:t>भाद्र ११</w:t>
      </w:r>
    </w:p>
    <w:sectPr w:rsidR="002E69F3" w:rsidRPr="0059387A" w:rsidSect="0059387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E"/>
    <w:rsid w:val="002E69F3"/>
    <w:rsid w:val="0042506B"/>
    <w:rsid w:val="0059387A"/>
    <w:rsid w:val="006C688E"/>
    <w:rsid w:val="007938B9"/>
    <w:rsid w:val="00C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2021-08-27T10:38:00Z</cp:lastPrinted>
  <dcterms:created xsi:type="dcterms:W3CDTF">2021-08-27T10:16:00Z</dcterms:created>
  <dcterms:modified xsi:type="dcterms:W3CDTF">2021-08-27T10:39:00Z</dcterms:modified>
</cp:coreProperties>
</file>